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Layout w:type="fixed"/>
        <w:tblLook w:val="0000"/>
      </w:tblPr>
      <w:tblGrid>
        <w:gridCol w:w="2358"/>
        <w:gridCol w:w="2430"/>
        <w:gridCol w:w="2430"/>
        <w:gridCol w:w="1260"/>
        <w:gridCol w:w="990"/>
        <w:gridCol w:w="1620"/>
      </w:tblGrid>
      <w:tr w:rsidR="00B366E6" w:rsidTr="00B366E6">
        <w:tblPrEx>
          <w:tblCellMar>
            <w:top w:w="0" w:type="dxa"/>
            <w:bottom w:w="0" w:type="dxa"/>
          </w:tblCellMar>
        </w:tblPrEx>
        <w:tc>
          <w:tcPr>
            <w:tcW w:w="11088" w:type="dxa"/>
            <w:gridSpan w:val="6"/>
            <w:tcBorders>
              <w:top w:val="single" w:sz="6" w:space="0" w:color="auto"/>
              <w:left w:val="single" w:sz="6" w:space="0" w:color="auto"/>
              <w:bottom w:val="nil"/>
              <w:right w:val="single" w:sz="6" w:space="0" w:color="auto"/>
            </w:tcBorders>
            <w:shd w:val="solid" w:color="000000" w:fill="auto"/>
          </w:tcPr>
          <w:p w:rsidR="00B366E6" w:rsidRDefault="00B366E6">
            <w:pPr>
              <w:spacing w:before="40" w:after="40"/>
              <w:jc w:val="center"/>
              <w:rPr>
                <w:color w:val="FFFFFF"/>
                <w:sz w:val="24"/>
                <w:szCs w:val="24"/>
              </w:rPr>
            </w:pPr>
            <w:r>
              <w:rPr>
                <w:b/>
                <w:bCs/>
                <w:color w:val="FFFFFF"/>
                <w:sz w:val="24"/>
                <w:szCs w:val="24"/>
              </w:rPr>
              <w:t>Harvard ManageMentor — PROJECT MANAGEMENT TOOLS</w:t>
            </w:r>
          </w:p>
        </w:tc>
      </w:tr>
      <w:tr w:rsidR="00B366E6" w:rsidTr="00B366E6">
        <w:tblPrEx>
          <w:tblCellMar>
            <w:top w:w="0" w:type="dxa"/>
            <w:bottom w:w="0" w:type="dxa"/>
          </w:tblCellMar>
        </w:tblPrEx>
        <w:tc>
          <w:tcPr>
            <w:tcW w:w="11088" w:type="dxa"/>
            <w:gridSpan w:val="6"/>
            <w:tcBorders>
              <w:top w:val="nil"/>
              <w:left w:val="single" w:sz="6" w:space="0" w:color="auto"/>
              <w:bottom w:val="nil"/>
              <w:right w:val="single" w:sz="6" w:space="0" w:color="auto"/>
            </w:tcBorders>
          </w:tcPr>
          <w:p w:rsidR="00B366E6" w:rsidRDefault="00B366E6">
            <w:pPr>
              <w:spacing w:before="120" w:after="120"/>
              <w:jc w:val="center"/>
              <w:rPr>
                <w:i/>
                <w:iCs/>
                <w:sz w:val="36"/>
                <w:szCs w:val="36"/>
              </w:rPr>
            </w:pPr>
            <w:r>
              <w:rPr>
                <w:i/>
                <w:iCs/>
                <w:sz w:val="36"/>
                <w:szCs w:val="36"/>
              </w:rPr>
              <w:t>Worksheet for Developing High-Level Estimates</w:t>
            </w:r>
          </w:p>
        </w:tc>
      </w:tr>
      <w:tr w:rsidR="00B366E6" w:rsidTr="00B366E6">
        <w:tblPrEx>
          <w:tblCellMar>
            <w:top w:w="0" w:type="dxa"/>
            <w:bottom w:w="0" w:type="dxa"/>
          </w:tblCellMar>
        </w:tblPrEx>
        <w:tc>
          <w:tcPr>
            <w:tcW w:w="11088" w:type="dxa"/>
            <w:gridSpan w:val="6"/>
            <w:tcBorders>
              <w:top w:val="double" w:sz="6" w:space="0" w:color="auto"/>
              <w:left w:val="single" w:sz="6" w:space="0" w:color="auto"/>
              <w:bottom w:val="double" w:sz="6" w:space="0" w:color="auto"/>
              <w:right w:val="single" w:sz="6" w:space="0" w:color="auto"/>
            </w:tcBorders>
          </w:tcPr>
          <w:p w:rsidR="00B366E6" w:rsidRDefault="00B366E6">
            <w:pPr>
              <w:spacing w:before="120" w:after="120"/>
              <w:rPr>
                <w:i/>
                <w:iCs/>
                <w:sz w:val="22"/>
                <w:szCs w:val="22"/>
              </w:rPr>
            </w:pPr>
            <w:r>
              <w:rPr>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B366E6" w:rsidTr="00B366E6">
        <w:tblPrEx>
          <w:tblCellMar>
            <w:top w:w="0" w:type="dxa"/>
            <w:bottom w:w="0" w:type="dxa"/>
          </w:tblCellMar>
        </w:tblPrEx>
        <w:tc>
          <w:tcPr>
            <w:tcW w:w="11088" w:type="dxa"/>
            <w:gridSpan w:val="6"/>
            <w:tcBorders>
              <w:top w:val="double" w:sz="6" w:space="0" w:color="auto"/>
              <w:left w:val="single" w:sz="6" w:space="0" w:color="auto"/>
              <w:bottom w:val="single" w:sz="6" w:space="0" w:color="auto"/>
              <w:right w:val="single" w:sz="6" w:space="0" w:color="auto"/>
            </w:tcBorders>
          </w:tcPr>
          <w:p w:rsidR="00B366E6" w:rsidRDefault="00B366E6">
            <w:pPr>
              <w:spacing w:before="80" w:after="80"/>
              <w:rPr>
                <w:i/>
                <w:iCs/>
                <w:sz w:val="22"/>
                <w:szCs w:val="22"/>
              </w:rPr>
            </w:pPr>
            <w:r>
              <w:rPr>
                <w:b/>
                <w:bCs/>
                <w:sz w:val="22"/>
                <w:szCs w:val="22"/>
              </w:rPr>
              <w:t>Description of the overall project:</w:t>
            </w:r>
            <w:r>
              <w:rPr>
                <w:rFonts w:ascii="Arial" w:hAnsi="Arial" w:cs="Arial"/>
              </w:rPr>
              <w:t xml:space="preserve"> Our overall project consists of completing Phase 1 of the UF Extension Service horticultural “Education Garden”.  We are organizing fundraisers as well as constructing the hardscapes for the garden.</w:t>
            </w:r>
          </w:p>
        </w:tc>
      </w:tr>
      <w:tr w:rsidR="00B366E6" w:rsidTr="00B366E6">
        <w:tblPrEx>
          <w:tblCellMar>
            <w:top w:w="0" w:type="dxa"/>
            <w:bottom w:w="0" w:type="dxa"/>
          </w:tblCellMar>
        </w:tblPrEx>
        <w:trPr>
          <w:cantSplit/>
          <w:trHeight w:val="378"/>
        </w:trPr>
        <w:tc>
          <w:tcPr>
            <w:tcW w:w="11088" w:type="dxa"/>
            <w:gridSpan w:val="6"/>
            <w:tcBorders>
              <w:top w:val="single" w:sz="6" w:space="0" w:color="auto"/>
              <w:left w:val="single" w:sz="6" w:space="0" w:color="auto"/>
              <w:bottom w:val="single" w:sz="12" w:space="0" w:color="auto"/>
              <w:right w:val="single" w:sz="6" w:space="0" w:color="auto"/>
            </w:tcBorders>
          </w:tcPr>
          <w:p w:rsidR="00B366E6" w:rsidRDefault="00A00630">
            <w:pPr>
              <w:rPr>
                <w:rFonts w:ascii="Arial" w:hAnsi="Arial" w:cs="Arial"/>
              </w:rPr>
            </w:pPr>
            <w:r>
              <w:rPr>
                <w:rFonts w:ascii="Arial" w:hAnsi="Arial" w:cs="Arial"/>
              </w:rPr>
              <w:t>Team Name: UCF Green Team       Team Member: Michell D. Warren</w:t>
            </w:r>
          </w:p>
          <w:p w:rsidR="00A00630" w:rsidRDefault="00A00630">
            <w:pPr>
              <w:rPr>
                <w:rFonts w:ascii="Arial" w:hAnsi="Arial" w:cs="Arial"/>
              </w:rPr>
            </w:pPr>
          </w:p>
        </w:tc>
      </w:tr>
      <w:tr w:rsidR="00B366E6" w:rsidTr="00B366E6">
        <w:tblPrEx>
          <w:tblCellMar>
            <w:top w:w="0" w:type="dxa"/>
            <w:bottom w:w="0" w:type="dxa"/>
          </w:tblCellMar>
        </w:tblPrEx>
        <w:trPr>
          <w:cantSplit/>
        </w:trPr>
        <w:tc>
          <w:tcPr>
            <w:tcW w:w="11088" w:type="dxa"/>
            <w:gridSpan w:val="6"/>
            <w:tcBorders>
              <w:top w:val="single" w:sz="12" w:space="0" w:color="auto"/>
              <w:left w:val="single" w:sz="6" w:space="0" w:color="auto"/>
              <w:bottom w:val="single" w:sz="6" w:space="0" w:color="auto"/>
              <w:right w:val="single" w:sz="6" w:space="0" w:color="auto"/>
            </w:tcBorders>
          </w:tcPr>
          <w:p w:rsidR="00B366E6" w:rsidRDefault="00B366E6">
            <w:pPr>
              <w:spacing w:before="80" w:after="80"/>
              <w:rPr>
                <w:sz w:val="24"/>
                <w:szCs w:val="24"/>
              </w:rPr>
            </w:pPr>
            <w:r>
              <w:rPr>
                <w:b/>
                <w:bCs/>
                <w:sz w:val="24"/>
                <w:szCs w:val="24"/>
              </w:rPr>
              <w:t>What is the smallest unit of time that you want to schedule?</w:t>
            </w:r>
            <w:r>
              <w:rPr>
                <w:sz w:val="24"/>
                <w:szCs w:val="24"/>
              </w:rPr>
              <w:t xml:space="preserve"> </w:t>
            </w:r>
            <w:r>
              <w:rPr>
                <w:i/>
                <w:iCs/>
              </w:rPr>
              <w:t>For example, if you want to schedule to the nearest day, you will need to break down work to the point where tasks take a day to perform.</w:t>
            </w:r>
            <w:r>
              <w:rPr>
                <w:sz w:val="24"/>
                <w:szCs w:val="24"/>
              </w:rPr>
              <w:t xml:space="preserve"> </w:t>
            </w:r>
          </w:p>
        </w:tc>
      </w:tr>
      <w:tr w:rsidR="00B366E6" w:rsidTr="00B366E6">
        <w:tblPrEx>
          <w:tblCellMar>
            <w:top w:w="0" w:type="dxa"/>
            <w:bottom w:w="0" w:type="dxa"/>
          </w:tblCellMar>
        </w:tblPrEx>
        <w:trPr>
          <w:trHeight w:val="72"/>
        </w:trPr>
        <w:tc>
          <w:tcPr>
            <w:tcW w:w="11088" w:type="dxa"/>
            <w:gridSpan w:val="6"/>
            <w:tcBorders>
              <w:top w:val="single" w:sz="6" w:space="0" w:color="auto"/>
              <w:left w:val="single" w:sz="4" w:space="0" w:color="auto"/>
              <w:bottom w:val="single" w:sz="4" w:space="0" w:color="auto"/>
              <w:right w:val="single" w:sz="4"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 xml:space="preserve">Level 1 </w:t>
            </w:r>
            <w:r>
              <w:rPr>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 xml:space="preserve">Level 2 </w:t>
            </w:r>
            <w:r>
              <w:rPr>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 xml:space="preserve">Level 2 </w:t>
            </w:r>
            <w:r>
              <w:rPr>
                <w:b/>
                <w:bCs/>
                <w:sz w:val="22"/>
                <w:szCs w:val="22"/>
              </w:rPr>
              <w:br/>
              <w:t xml:space="preserve">Subtask </w:t>
            </w:r>
          </w:p>
          <w:p w:rsidR="00B366E6" w:rsidRDefault="00B366E6">
            <w:pPr>
              <w:spacing w:before="60"/>
              <w:jc w:val="center"/>
              <w:rPr>
                <w:b/>
                <w:bCs/>
                <w:sz w:val="22"/>
                <w:szCs w:val="22"/>
              </w:rPr>
            </w:pPr>
            <w:r>
              <w:rPr>
                <w:b/>
                <w:bCs/>
                <w:sz w:val="22"/>
                <w:szCs w:val="22"/>
              </w:rPr>
              <w:t>Duration</w:t>
            </w:r>
          </w:p>
          <w:p w:rsidR="00B366E6" w:rsidRDefault="00B366E6">
            <w:pPr>
              <w:spacing w:after="60"/>
              <w:jc w:val="center"/>
              <w:rPr>
                <w:b/>
                <w:bCs/>
                <w:sz w:val="22"/>
                <w:szCs w:val="22"/>
              </w:rPr>
            </w:pPr>
            <w:r>
              <w:rPr>
                <w:b/>
                <w:bCs/>
                <w:sz w:val="22"/>
                <w:szCs w:val="22"/>
              </w:rPr>
              <w:t>(hours/days/weeks)</w:t>
            </w:r>
          </w:p>
        </w:tc>
        <w:tc>
          <w:tcPr>
            <w:tcW w:w="990"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 xml:space="preserve">Level 2 </w:t>
            </w:r>
            <w:r>
              <w:rPr>
                <w:b/>
                <w:bCs/>
                <w:sz w:val="22"/>
                <w:szCs w:val="22"/>
              </w:rPr>
              <w:br/>
              <w:t xml:space="preserve">Subtask </w:t>
            </w:r>
          </w:p>
          <w:p w:rsidR="00B366E6" w:rsidRDefault="00B366E6">
            <w:pPr>
              <w:spacing w:before="60" w:after="60"/>
              <w:jc w:val="center"/>
              <w:rPr>
                <w:b/>
                <w:bCs/>
                <w:sz w:val="22"/>
                <w:szCs w:val="22"/>
              </w:rPr>
            </w:pPr>
            <w:r>
              <w:rPr>
                <w:b/>
                <w:bCs/>
                <w:sz w:val="22"/>
                <w:szCs w:val="22"/>
              </w:rPr>
              <w:t>Costs</w:t>
            </w:r>
          </w:p>
        </w:tc>
        <w:tc>
          <w:tcPr>
            <w:tcW w:w="1620" w:type="dxa"/>
            <w:tcBorders>
              <w:top w:val="single" w:sz="4" w:space="0" w:color="auto"/>
              <w:left w:val="single" w:sz="6" w:space="0" w:color="auto"/>
              <w:bottom w:val="single" w:sz="6" w:space="0" w:color="auto"/>
              <w:right w:val="single" w:sz="6" w:space="0" w:color="auto"/>
            </w:tcBorders>
          </w:tcPr>
          <w:p w:rsidR="00B366E6" w:rsidRDefault="00B366E6">
            <w:pPr>
              <w:spacing w:before="60" w:after="60"/>
              <w:jc w:val="center"/>
              <w:rPr>
                <w:b/>
                <w:bCs/>
                <w:sz w:val="22"/>
                <w:szCs w:val="22"/>
              </w:rPr>
            </w:pPr>
            <w:r>
              <w:rPr>
                <w:b/>
                <w:bCs/>
                <w:sz w:val="22"/>
                <w:szCs w:val="22"/>
              </w:rPr>
              <w:t xml:space="preserve">Level 2 </w:t>
            </w:r>
            <w:r>
              <w:rPr>
                <w:b/>
                <w:bCs/>
                <w:sz w:val="22"/>
                <w:szCs w:val="22"/>
              </w:rPr>
              <w:br/>
              <w:t xml:space="preserve">Subtask </w:t>
            </w:r>
          </w:p>
          <w:p w:rsidR="00B366E6" w:rsidRDefault="00B366E6">
            <w:pPr>
              <w:spacing w:before="60"/>
              <w:jc w:val="center"/>
              <w:rPr>
                <w:b/>
                <w:bCs/>
                <w:sz w:val="22"/>
                <w:szCs w:val="22"/>
              </w:rPr>
            </w:pPr>
            <w:r>
              <w:rPr>
                <w:b/>
                <w:bCs/>
                <w:sz w:val="22"/>
                <w:szCs w:val="22"/>
              </w:rPr>
              <w:t>Skills Needed</w:t>
            </w:r>
          </w:p>
        </w:tc>
      </w:tr>
      <w:tr w:rsidR="00B366E6" w:rsidTr="00B366E6">
        <w:tblPrEx>
          <w:tblCellMar>
            <w:top w:w="0" w:type="dxa"/>
            <w:bottom w:w="0" w:type="dxa"/>
          </w:tblCellMar>
        </w:tblPrEx>
        <w:trPr>
          <w:cantSplit/>
          <w:trHeight w:val="882"/>
        </w:trPr>
        <w:tc>
          <w:tcPr>
            <w:tcW w:w="2358" w:type="dxa"/>
            <w:tcBorders>
              <w:top w:val="nil"/>
              <w:left w:val="single" w:sz="6" w:space="0" w:color="auto"/>
              <w:bottom w:val="nil"/>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Meeting Minutes</w:t>
            </w:r>
          </w:p>
        </w:tc>
        <w:tc>
          <w:tcPr>
            <w:tcW w:w="2430" w:type="dxa"/>
            <w:tcBorders>
              <w:top w:val="nil"/>
              <w:left w:val="single" w:sz="6" w:space="0" w:color="auto"/>
              <w:bottom w:val="nil"/>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Record Meeting Minutes</w:t>
            </w:r>
          </w:p>
        </w:tc>
        <w:tc>
          <w:tcPr>
            <w:tcW w:w="2430" w:type="dxa"/>
            <w:tcBorders>
              <w:top w:val="single" w:sz="6" w:space="0" w:color="auto"/>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Attend weekly meetings with group and or client</w:t>
            </w:r>
          </w:p>
        </w:tc>
        <w:tc>
          <w:tcPr>
            <w:tcW w:w="1260" w:type="dxa"/>
            <w:tcBorders>
              <w:top w:val="single" w:sz="6" w:space="0" w:color="auto"/>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3/ week</w:t>
            </w:r>
          </w:p>
        </w:tc>
        <w:tc>
          <w:tcPr>
            <w:tcW w:w="990" w:type="dxa"/>
            <w:tcBorders>
              <w:top w:val="single" w:sz="6" w:space="0" w:color="auto"/>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$0</w:t>
            </w:r>
          </w:p>
        </w:tc>
        <w:tc>
          <w:tcPr>
            <w:tcW w:w="1620" w:type="dxa"/>
            <w:tcBorders>
              <w:top w:val="single" w:sz="6" w:space="0" w:color="auto"/>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r w:rsidRPr="00B366E6">
              <w:rPr>
                <w:rFonts w:ascii="Arial" w:hAnsi="Arial" w:cs="Arial"/>
                <w:sz w:val="24"/>
                <w:szCs w:val="24"/>
              </w:rPr>
              <w:t xml:space="preserve">Accuracy, </w:t>
            </w:r>
            <w:r w:rsidR="00A00630" w:rsidRPr="00B366E6">
              <w:rPr>
                <w:rFonts w:ascii="Arial" w:hAnsi="Arial" w:cs="Arial"/>
                <w:sz w:val="24"/>
                <w:szCs w:val="24"/>
              </w:rPr>
              <w:t>Attention to detail, typing</w:t>
            </w:r>
            <w:r w:rsidRPr="00B366E6">
              <w:rPr>
                <w:rFonts w:ascii="Arial" w:hAnsi="Arial" w:cs="Arial"/>
                <w:sz w:val="24"/>
                <w:szCs w:val="24"/>
              </w:rPr>
              <w:t>, PC,</w:t>
            </w:r>
            <w:r w:rsidR="00A00630" w:rsidRPr="00B366E6">
              <w:rPr>
                <w:rFonts w:ascii="Arial" w:hAnsi="Arial" w:cs="Arial"/>
                <w:sz w:val="24"/>
                <w:szCs w:val="24"/>
              </w:rPr>
              <w:t xml:space="preserve"> record keeping and communication</w:t>
            </w:r>
          </w:p>
        </w:tc>
      </w:tr>
      <w:tr w:rsidR="00B366E6" w:rsidTr="00B366E6">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single" w:sz="6" w:space="0" w:color="C0C0C0"/>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Track and document all pertinent information obtained and discussed at each meeting</w:t>
            </w:r>
          </w:p>
        </w:tc>
        <w:tc>
          <w:tcPr>
            <w:tcW w:w="126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r w:rsidRPr="00B366E6">
              <w:rPr>
                <w:rFonts w:ascii="Arial" w:hAnsi="Arial" w:cs="Arial"/>
                <w:sz w:val="24"/>
                <w:szCs w:val="24"/>
              </w:rPr>
              <w:t>3</w:t>
            </w:r>
            <w:r w:rsidR="00A00630" w:rsidRPr="00B366E6">
              <w:rPr>
                <w:rFonts w:ascii="Arial" w:hAnsi="Arial" w:cs="Arial"/>
                <w:sz w:val="24"/>
                <w:szCs w:val="24"/>
              </w:rPr>
              <w:t>/ week</w:t>
            </w:r>
          </w:p>
        </w:tc>
        <w:tc>
          <w:tcPr>
            <w:tcW w:w="990" w:type="dxa"/>
            <w:tcBorders>
              <w:top w:val="single" w:sz="6" w:space="0" w:color="C0C0C0"/>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$0</w:t>
            </w:r>
          </w:p>
        </w:tc>
        <w:tc>
          <w:tcPr>
            <w:tcW w:w="162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r w:rsidRPr="00B366E6">
              <w:rPr>
                <w:rFonts w:ascii="Arial" w:hAnsi="Arial" w:cs="Arial"/>
                <w:sz w:val="24"/>
                <w:szCs w:val="24"/>
              </w:rPr>
              <w:t>Accuracy, Attention to detail, typing, PC, record keeping and communication</w:t>
            </w:r>
          </w:p>
        </w:tc>
      </w:tr>
      <w:tr w:rsidR="00B366E6" w:rsidTr="00B366E6">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26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99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62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r>
      <w:tr w:rsidR="00B366E6" w:rsidTr="00B366E6">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nil"/>
              <w:left w:val="single" w:sz="6" w:space="0" w:color="auto"/>
              <w:bottom w:val="nil"/>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Document Archival</w:t>
            </w:r>
          </w:p>
        </w:tc>
        <w:tc>
          <w:tcPr>
            <w:tcW w:w="2430" w:type="dxa"/>
            <w:tcBorders>
              <w:top w:val="single" w:sz="6" w:space="0" w:color="C0C0C0"/>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Maintain all meeting minutes and documents for future reference</w:t>
            </w:r>
          </w:p>
        </w:tc>
        <w:tc>
          <w:tcPr>
            <w:tcW w:w="126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r w:rsidRPr="00B366E6">
              <w:rPr>
                <w:rFonts w:ascii="Arial" w:hAnsi="Arial" w:cs="Arial"/>
                <w:sz w:val="24"/>
                <w:szCs w:val="24"/>
              </w:rPr>
              <w:t>1/ week</w:t>
            </w:r>
          </w:p>
        </w:tc>
        <w:tc>
          <w:tcPr>
            <w:tcW w:w="99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r w:rsidRPr="00B366E6">
              <w:rPr>
                <w:rFonts w:ascii="Arial" w:hAnsi="Arial" w:cs="Arial"/>
                <w:sz w:val="24"/>
                <w:szCs w:val="24"/>
              </w:rPr>
              <w:t>$0</w:t>
            </w:r>
          </w:p>
        </w:tc>
        <w:tc>
          <w:tcPr>
            <w:tcW w:w="1620" w:type="dxa"/>
            <w:tcBorders>
              <w:top w:val="single" w:sz="6" w:space="0" w:color="C0C0C0"/>
              <w:left w:val="single" w:sz="6" w:space="0" w:color="auto"/>
              <w:bottom w:val="single" w:sz="6" w:space="0" w:color="C0C0C0"/>
              <w:right w:val="single" w:sz="6" w:space="0" w:color="auto"/>
            </w:tcBorders>
          </w:tcPr>
          <w:p w:rsidR="00B366E6" w:rsidRPr="00B366E6" w:rsidRDefault="00A00630">
            <w:pPr>
              <w:rPr>
                <w:rFonts w:ascii="Arial" w:hAnsi="Arial" w:cs="Arial"/>
                <w:sz w:val="24"/>
                <w:szCs w:val="24"/>
              </w:rPr>
            </w:pPr>
            <w:r w:rsidRPr="00B366E6">
              <w:rPr>
                <w:rFonts w:ascii="Arial" w:hAnsi="Arial" w:cs="Arial"/>
                <w:sz w:val="24"/>
                <w:szCs w:val="24"/>
              </w:rPr>
              <w:t xml:space="preserve">Organization and </w:t>
            </w:r>
            <w:r w:rsidR="00B366E6" w:rsidRPr="00B366E6">
              <w:rPr>
                <w:rFonts w:ascii="Arial" w:hAnsi="Arial" w:cs="Arial"/>
                <w:sz w:val="24"/>
                <w:szCs w:val="24"/>
              </w:rPr>
              <w:t>record keeping</w:t>
            </w:r>
          </w:p>
        </w:tc>
      </w:tr>
      <w:tr w:rsidR="00B366E6" w:rsidTr="00B366E6">
        <w:tblPrEx>
          <w:tblCellMar>
            <w:top w:w="0" w:type="dxa"/>
            <w:bottom w:w="0" w:type="dxa"/>
          </w:tblCellMar>
        </w:tblPrEx>
        <w:trPr>
          <w:cantSplit/>
          <w:trHeight w:val="72"/>
        </w:trPr>
        <w:tc>
          <w:tcPr>
            <w:tcW w:w="2358"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single" w:sz="6" w:space="0" w:color="auto"/>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26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99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62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r>
      <w:tr w:rsidR="00B366E6" w:rsidTr="00B366E6">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nil"/>
              <w:left w:val="single" w:sz="6" w:space="0" w:color="auto"/>
              <w:bottom w:val="nil"/>
              <w:right w:val="single" w:sz="6" w:space="0" w:color="auto"/>
            </w:tcBorders>
          </w:tcPr>
          <w:p w:rsidR="00B366E6" w:rsidRPr="00B366E6" w:rsidRDefault="00B366E6">
            <w:pPr>
              <w:rPr>
                <w:rFonts w:ascii="Arial" w:hAnsi="Arial" w:cs="Arial"/>
                <w:sz w:val="24"/>
                <w:szCs w:val="24"/>
              </w:rPr>
            </w:pPr>
          </w:p>
        </w:tc>
        <w:tc>
          <w:tcPr>
            <w:tcW w:w="243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26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99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c>
          <w:tcPr>
            <w:tcW w:w="1620" w:type="dxa"/>
            <w:tcBorders>
              <w:top w:val="single" w:sz="6" w:space="0" w:color="C0C0C0"/>
              <w:left w:val="single" w:sz="6" w:space="0" w:color="auto"/>
              <w:bottom w:val="single" w:sz="6" w:space="0" w:color="C0C0C0"/>
              <w:right w:val="single" w:sz="6" w:space="0" w:color="auto"/>
            </w:tcBorders>
          </w:tcPr>
          <w:p w:rsidR="00B366E6" w:rsidRPr="00B366E6" w:rsidRDefault="00B366E6">
            <w:pPr>
              <w:rPr>
                <w:rFonts w:ascii="Arial" w:hAnsi="Arial" w:cs="Arial"/>
                <w:sz w:val="24"/>
                <w:szCs w:val="24"/>
              </w:rPr>
            </w:pPr>
          </w:p>
        </w:tc>
      </w:tr>
      <w:tr w:rsidR="00B366E6" w:rsidTr="00B366E6">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65"/>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auto"/>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108"/>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207"/>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single" w:sz="6" w:space="0" w:color="C0C0C0"/>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nil"/>
              <w:left w:val="single" w:sz="6" w:space="0" w:color="auto"/>
              <w:bottom w:val="nil"/>
              <w:right w:val="single" w:sz="6" w:space="0" w:color="auto"/>
            </w:tcBorders>
          </w:tcPr>
          <w:p w:rsidR="00B366E6" w:rsidRDefault="00B366E6">
            <w:pPr>
              <w:rPr>
                <w:rFonts w:ascii="Arial" w:hAnsi="Arial" w:cs="Arial"/>
              </w:rPr>
            </w:pPr>
          </w:p>
        </w:tc>
        <w:tc>
          <w:tcPr>
            <w:tcW w:w="2430" w:type="dxa"/>
            <w:tcBorders>
              <w:top w:val="single" w:sz="6" w:space="0" w:color="C0C0C0"/>
              <w:left w:val="single" w:sz="6" w:space="0" w:color="auto"/>
              <w:bottom w:val="nil"/>
              <w:right w:val="single" w:sz="6" w:space="0" w:color="auto"/>
            </w:tcBorders>
          </w:tcPr>
          <w:p w:rsidR="00B366E6" w:rsidRDefault="00B366E6">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B366E6" w:rsidRDefault="00B366E6">
            <w:pPr>
              <w:rPr>
                <w:rFonts w:ascii="Arial" w:hAnsi="Arial" w:cs="Arial"/>
              </w:rPr>
            </w:pPr>
          </w:p>
        </w:tc>
        <w:tc>
          <w:tcPr>
            <w:tcW w:w="990" w:type="dxa"/>
            <w:tcBorders>
              <w:top w:val="single" w:sz="6" w:space="0" w:color="C0C0C0"/>
              <w:left w:val="single" w:sz="6" w:space="0" w:color="auto"/>
              <w:bottom w:val="nil"/>
              <w:right w:val="single" w:sz="6" w:space="0" w:color="auto"/>
            </w:tcBorders>
          </w:tcPr>
          <w:p w:rsidR="00B366E6" w:rsidRDefault="00B366E6">
            <w:pPr>
              <w:rPr>
                <w:rFonts w:ascii="Arial" w:hAnsi="Arial" w:cs="Arial"/>
              </w:rPr>
            </w:pPr>
          </w:p>
        </w:tc>
        <w:tc>
          <w:tcPr>
            <w:tcW w:w="1620" w:type="dxa"/>
            <w:tcBorders>
              <w:top w:val="single" w:sz="6" w:space="0" w:color="C0C0C0"/>
              <w:left w:val="single" w:sz="6" w:space="0" w:color="auto"/>
              <w:bottom w:val="nil"/>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rPr>
          <w:cantSplit/>
          <w:trHeight w:val="480"/>
        </w:trPr>
        <w:tc>
          <w:tcPr>
            <w:tcW w:w="7218" w:type="dxa"/>
            <w:gridSpan w:val="3"/>
            <w:tcBorders>
              <w:top w:val="single" w:sz="6" w:space="0" w:color="auto"/>
              <w:left w:val="single" w:sz="6" w:space="0" w:color="auto"/>
              <w:bottom w:val="single" w:sz="6" w:space="0" w:color="auto"/>
              <w:right w:val="single" w:sz="6" w:space="0" w:color="auto"/>
            </w:tcBorders>
          </w:tcPr>
          <w:p w:rsidR="00B366E6" w:rsidRDefault="00B366E6">
            <w:pPr>
              <w:spacing w:before="120"/>
              <w:jc w:val="right"/>
              <w:rPr>
                <w:b/>
                <w:bCs/>
                <w:sz w:val="22"/>
                <w:szCs w:val="22"/>
              </w:rPr>
            </w:pPr>
            <w:r>
              <w:rPr>
                <w:b/>
                <w:bCs/>
                <w:sz w:val="22"/>
                <w:szCs w:val="22"/>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B366E6" w:rsidRDefault="00B366E6">
            <w:pPr>
              <w:rPr>
                <w:rFonts w:ascii="Arial" w:hAnsi="Arial" w:cs="Arial"/>
              </w:rPr>
            </w:pPr>
            <w:r>
              <w:rPr>
                <w:rFonts w:ascii="Arial" w:hAnsi="Arial" w:cs="Arial"/>
              </w:rPr>
              <w:t>7/ week</w:t>
            </w:r>
          </w:p>
        </w:tc>
        <w:tc>
          <w:tcPr>
            <w:tcW w:w="990" w:type="dxa"/>
            <w:tcBorders>
              <w:top w:val="single" w:sz="6" w:space="0" w:color="auto"/>
              <w:left w:val="single" w:sz="6" w:space="0" w:color="auto"/>
              <w:bottom w:val="single" w:sz="6" w:space="0" w:color="auto"/>
              <w:right w:val="single" w:sz="6" w:space="0" w:color="auto"/>
            </w:tcBorders>
          </w:tcPr>
          <w:p w:rsidR="00B366E6" w:rsidRDefault="00B366E6">
            <w:pPr>
              <w:rPr>
                <w:rFonts w:ascii="Arial" w:hAnsi="Arial" w:cs="Arial"/>
              </w:rPr>
            </w:pPr>
            <w:r>
              <w:rPr>
                <w:rFonts w:ascii="Arial" w:hAnsi="Arial" w:cs="Arial"/>
              </w:rPr>
              <w:t>$0</w:t>
            </w:r>
          </w:p>
        </w:tc>
        <w:tc>
          <w:tcPr>
            <w:tcW w:w="1620" w:type="dxa"/>
            <w:tcBorders>
              <w:top w:val="single" w:sz="6" w:space="0" w:color="auto"/>
              <w:left w:val="single" w:sz="6" w:space="0" w:color="auto"/>
              <w:bottom w:val="single" w:sz="6" w:space="0" w:color="auto"/>
              <w:right w:val="single" w:sz="6" w:space="0" w:color="auto"/>
            </w:tcBorders>
          </w:tcPr>
          <w:p w:rsidR="00B366E6" w:rsidRDefault="00B366E6">
            <w:pPr>
              <w:rPr>
                <w:rFonts w:ascii="Arial" w:hAnsi="Arial" w:cs="Arial"/>
              </w:rPr>
            </w:pPr>
          </w:p>
        </w:tc>
      </w:tr>
      <w:tr w:rsidR="00B366E6" w:rsidTr="00B366E6">
        <w:tblPrEx>
          <w:tblCellMar>
            <w:top w:w="0" w:type="dxa"/>
            <w:bottom w:w="0" w:type="dxa"/>
          </w:tblCellMar>
        </w:tblPrEx>
        <w:tc>
          <w:tcPr>
            <w:tcW w:w="11088" w:type="dxa"/>
            <w:gridSpan w:val="6"/>
            <w:tcBorders>
              <w:top w:val="nil"/>
              <w:left w:val="nil"/>
              <w:bottom w:val="nil"/>
              <w:right w:val="nil"/>
            </w:tcBorders>
          </w:tcPr>
          <w:p w:rsidR="00B366E6" w:rsidRDefault="00B366E6">
            <w:pPr>
              <w:spacing w:before="120"/>
              <w:jc w:val="center"/>
              <w:rPr>
                <w:i/>
                <w:iCs/>
              </w:rPr>
            </w:pPr>
            <w:r>
              <w:rPr>
                <w:sz w:val="16"/>
                <w:szCs w:val="16"/>
              </w:rPr>
              <w:lastRenderedPageBreak/>
              <w:t>© 2004 Harvard Business School Publishing. All rights reserved.</w:t>
            </w:r>
          </w:p>
        </w:tc>
      </w:tr>
    </w:tbl>
    <w:p w:rsidR="00B366E6" w:rsidRDefault="00B366E6"/>
    <w:sectPr w:rsidR="00B366E6">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cs="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630"/>
    <w:rsid w:val="00084234"/>
    <w:rsid w:val="00281DAE"/>
    <w:rsid w:val="00A00630"/>
    <w:rsid w:val="00B366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Company>Harvard Business School Press</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2004-09-14T15:57:00Z</cp:lastPrinted>
  <dcterms:created xsi:type="dcterms:W3CDTF">2008-10-06T19:41:00Z</dcterms:created>
  <dcterms:modified xsi:type="dcterms:W3CDTF">2008-10-06T19:41:00Z</dcterms:modified>
</cp:coreProperties>
</file>